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firstLine="56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Al-Farabi Kazakh National University</w:t>
      </w:r>
    </w:p>
    <w:p w:rsidR="00000000" w:rsidDel="00000000" w:rsidP="00000000" w:rsidRDefault="00000000" w:rsidRPr="00000000" w14:paraId="00000002">
      <w:pPr>
        <w:spacing w:after="0" w:lineRule="auto"/>
        <w:ind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Faculty of Medicine and Healthcare, Higher School of Medicine</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 of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Fundamental </w:t>
      </w:r>
      <w:r w:rsidDel="00000000" w:rsidR="00000000" w:rsidRPr="00000000">
        <w:rPr>
          <w:rFonts w:ascii="Times New Roman" w:cs="Times New Roman" w:eastAsia="Times New Roman" w:hAnsi="Times New Roman"/>
          <w:b w:val="1"/>
          <w:sz w:val="24"/>
          <w:szCs w:val="24"/>
          <w:rtl w:val="0"/>
        </w:rPr>
        <w:t xml:space="preserve">Medicin</w:t>
      </w:r>
      <w:r w:rsidDel="00000000" w:rsidR="00000000" w:rsidRPr="00000000">
        <w:rPr>
          <w:rFonts w:ascii="Times New Roman" w:cs="Times New Roman" w:eastAsia="Times New Roman" w:hAnsi="Times New Roman"/>
          <w:b w:val="1"/>
          <w:color w:val="212121"/>
          <w:sz w:val="24"/>
          <w:szCs w:val="24"/>
          <w:rtl w:val="0"/>
        </w:rPr>
        <w:t xml:space="preserve">e</w:t>
      </w:r>
      <w:r w:rsidDel="00000000" w:rsidR="00000000" w:rsidRPr="00000000">
        <w:rPr>
          <w:rtl w:val="0"/>
        </w:rPr>
      </w:r>
    </w:p>
    <w:p w:rsidR="00000000" w:rsidDel="00000000" w:rsidP="00000000" w:rsidRDefault="00000000" w:rsidRPr="00000000" w14:paraId="00000004">
      <w:pPr>
        <w:ind w:firstLine="56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Rule="auto"/>
        <w:ind w:firstLine="56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schedule of implementation of the ISW in the discipline </w:t>
      </w:r>
    </w:p>
    <w:p w:rsidR="00000000" w:rsidDel="00000000" w:rsidP="00000000" w:rsidRDefault="00000000" w:rsidRPr="00000000" w14:paraId="00000006">
      <w:pPr>
        <w:spacing w:after="0" w:lineRule="auto"/>
        <w:ind w:firstLine="56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Mechanisms of Defense and Disease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7">
      <w:pPr>
        <w:ind w:left="0" w:firstLine="0"/>
        <w:jc w:val="left"/>
        <w:rPr>
          <w:rFonts w:ascii="Times New Roman" w:cs="Times New Roman" w:eastAsia="Times New Roman" w:hAnsi="Times New Roman"/>
          <w:sz w:val="24"/>
          <w:szCs w:val="24"/>
        </w:rPr>
      </w:pPr>
      <w:r w:rsidDel="00000000" w:rsidR="00000000" w:rsidRPr="00000000">
        <w:rPr>
          <w:rtl w:val="0"/>
        </w:rPr>
      </w:r>
    </w:p>
    <w:tbl>
      <w:tblPr>
        <w:tblStyle w:val="Table1"/>
        <w:tblW w:w="937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3720"/>
        <w:gridCol w:w="2535"/>
        <w:gridCol w:w="1620"/>
        <w:gridCol w:w="990"/>
        <w:tblGridChange w:id="0">
          <w:tblGrid>
            <w:gridCol w:w="510"/>
            <w:gridCol w:w="3720"/>
            <w:gridCol w:w="2535"/>
            <w:gridCol w:w="1620"/>
            <w:gridCol w:w="990"/>
          </w:tblGrid>
        </w:tblGridChange>
      </w:tblGrid>
      <w:tr>
        <w:tc>
          <w:tcPr/>
          <w:p w:rsidR="00000000" w:rsidDel="00000000" w:rsidP="00000000" w:rsidRDefault="00000000" w:rsidRPr="00000000" w14:paraId="00000008">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00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Tasks For ISW *</w:t>
            </w:r>
          </w:p>
        </w:tc>
        <w:tc>
          <w:tcPr/>
          <w:p w:rsidR="00000000" w:rsidDel="00000000" w:rsidP="00000000" w:rsidRDefault="00000000" w:rsidRPr="00000000" w14:paraId="0000000A">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Implementation form of ISW</w:t>
            </w:r>
          </w:p>
        </w:tc>
        <w:tc>
          <w:tcPr/>
          <w:p w:rsidR="00000000" w:rsidDel="00000000" w:rsidP="00000000" w:rsidRDefault="00000000" w:rsidRPr="00000000" w14:paraId="0000000B">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Deadline of ISW** (study week)</w:t>
            </w:r>
          </w:p>
        </w:tc>
        <w:tc>
          <w:tcPr/>
          <w:p w:rsidR="00000000" w:rsidDel="00000000" w:rsidP="00000000" w:rsidRDefault="00000000" w:rsidRPr="00000000" w14:paraId="0000000C">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Scores </w:t>
            </w:r>
          </w:p>
        </w:tc>
      </w:tr>
      <w:tr>
        <w:trPr>
          <w:trHeight w:val="1246.2792968750002" w:hRule="atLeast"/>
        </w:trPr>
        <w:tc>
          <w:tcPr/>
          <w:p w:rsidR="00000000" w:rsidDel="00000000" w:rsidP="00000000" w:rsidRDefault="00000000" w:rsidRPr="00000000" w14:paraId="0000000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0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Write an essay on the arguments surrounding the ethical dilemma in medical genetics.</w:t>
            </w:r>
            <w:r w:rsidDel="00000000" w:rsidR="00000000" w:rsidRPr="00000000">
              <w:rPr>
                <w:rtl w:val="0"/>
              </w:rPr>
            </w:r>
          </w:p>
          <w:p w:rsidR="00000000" w:rsidDel="00000000" w:rsidP="00000000" w:rsidRDefault="00000000" w:rsidRPr="00000000" w14:paraId="0000000F">
            <w:pPr>
              <w:spacing w:after="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Structured Controversy Essay on Ethical Dilemma (by groups of 4-5 students)</w:t>
            </w:r>
          </w:p>
        </w:tc>
        <w:tc>
          <w:tcPr/>
          <w:p w:rsidR="00000000" w:rsidDel="00000000" w:rsidP="00000000" w:rsidRDefault="00000000" w:rsidRPr="00000000" w14:paraId="0000001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week </w:t>
            </w:r>
          </w:p>
        </w:tc>
        <w:tc>
          <w:tcPr/>
          <w:p w:rsidR="00000000" w:rsidDel="00000000" w:rsidP="00000000" w:rsidRDefault="00000000" w:rsidRPr="00000000" w14:paraId="0000001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trHeight w:val="1246.2792968750002" w:hRule="atLeast"/>
        </w:trPr>
        <w:tc>
          <w:tcPr/>
          <w:p w:rsidR="00000000" w:rsidDel="00000000" w:rsidP="00000000" w:rsidRDefault="00000000" w:rsidRPr="00000000" w14:paraId="0000001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a Mind map "Classification of hereditary diseases"</w:t>
            </w:r>
          </w:p>
        </w:tc>
        <w:tc>
          <w:tcPr/>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 Map of hereditary diseases (by groups of 2-3 students)</w:t>
            </w:r>
          </w:p>
        </w:tc>
        <w:tc>
          <w:tcPr/>
          <w:p w:rsidR="00000000" w:rsidDel="00000000" w:rsidP="00000000" w:rsidRDefault="00000000" w:rsidRPr="00000000" w14:paraId="0000001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week </w:t>
            </w:r>
          </w:p>
        </w:tc>
        <w:tc>
          <w:tcPr/>
          <w:p w:rsidR="00000000" w:rsidDel="00000000" w:rsidP="00000000" w:rsidRDefault="00000000" w:rsidRPr="00000000" w14:paraId="0000001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trHeight w:val="907" w:hRule="atLeast"/>
        </w:trPr>
        <w:tc>
          <w:tcPr/>
          <w:p w:rsidR="00000000" w:rsidDel="00000000" w:rsidP="00000000" w:rsidRDefault="00000000" w:rsidRPr="00000000" w14:paraId="000000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1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“Features of hepatitis A, B, C”. Treatment approaches to COVID 19 complications.</w:t>
            </w:r>
          </w:p>
        </w:tc>
        <w:tc>
          <w:tcPr/>
          <w:p w:rsidR="00000000" w:rsidDel="00000000" w:rsidP="00000000" w:rsidRDefault="00000000" w:rsidRPr="00000000" w14:paraId="0000001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Case-based discussion, conference</w:t>
            </w:r>
          </w:p>
        </w:tc>
        <w:tc>
          <w:tcPr/>
          <w:p w:rsidR="00000000" w:rsidDel="00000000" w:rsidP="00000000" w:rsidRDefault="00000000" w:rsidRPr="00000000" w14:paraId="0000001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week </w:t>
            </w:r>
          </w:p>
        </w:tc>
        <w:tc>
          <w:tcPr/>
          <w:p w:rsidR="00000000" w:rsidDel="00000000" w:rsidP="00000000" w:rsidRDefault="00000000" w:rsidRPr="00000000" w14:paraId="0000001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trHeight w:val="907" w:hRule="atLeast"/>
        </w:trPr>
        <w:tc>
          <w:tcPr/>
          <w:p w:rsidR="00000000" w:rsidDel="00000000" w:rsidP="00000000" w:rsidRDefault="00000000" w:rsidRPr="00000000" w14:paraId="0000001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1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“Pharmacology Nowadays”. Contemporary Medical Treatment approaches to actual diseases.</w:t>
            </w:r>
          </w:p>
        </w:tc>
        <w:tc>
          <w:tcPr/>
          <w:p w:rsidR="00000000" w:rsidDel="00000000" w:rsidP="00000000" w:rsidRDefault="00000000" w:rsidRPr="00000000" w14:paraId="0000001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Publication analysis, discussion, conference</w:t>
            </w:r>
          </w:p>
        </w:tc>
        <w:tc>
          <w:tcPr/>
          <w:p w:rsidR="00000000" w:rsidDel="00000000" w:rsidP="00000000" w:rsidRDefault="00000000" w:rsidRPr="00000000" w14:paraId="0000002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week </w:t>
            </w:r>
          </w:p>
        </w:tc>
        <w:tc>
          <w:tcPr/>
          <w:p w:rsidR="00000000" w:rsidDel="00000000" w:rsidP="00000000" w:rsidRDefault="00000000" w:rsidRPr="00000000" w14:paraId="0000002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bl>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Independent work of students (ISW) - educational, methodical and research activities of students, performed by them independently in extracurricular time, according to the program of academic discipline. The ISW not only helps to absorb the educational material, but also generally contributes to the formation of the experience of educational, creative and research activities. For the implementation of the ISW, both the educational literature and sources recommended in the course are used, as well as independently found. ISW is delivered strictly on schedule. In case of good circumstances (if there is documentary evidence), the ISW can be accepted out of schedule.</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a" w:default="1">
    <w:name w:val="Normal"/>
    <w:qFormat w:val="1"/>
  </w:style>
  <w:style w:type="paragraph" w:styleId="1">
    <w:name w:val="heading 1"/>
    <w:basedOn w:val="a"/>
    <w:next w:val="a"/>
    <w:uiPriority w:val="9"/>
    <w:qFormat w:val="1"/>
    <w:pPr>
      <w:keepNext w:val="1"/>
      <w:keepLines w:val="1"/>
      <w:pBdr>
        <w:top w:space="0" w:sz="0" w:val="nil"/>
        <w:left w:space="0" w:sz="0" w:val="nil"/>
        <w:bottom w:space="0" w:sz="0" w:val="nil"/>
        <w:right w:space="0" w:sz="0" w:val="nil"/>
        <w:between w:space="0" w:sz="0" w:val="nil"/>
      </w:pBdr>
      <w:spacing w:after="120" w:before="480"/>
      <w:outlineLvl w:val="0"/>
    </w:pPr>
    <w:rPr>
      <w:b w:val="1"/>
      <w:color w:val="000000"/>
      <w:sz w:val="48"/>
      <w:szCs w:val="48"/>
    </w:rPr>
  </w:style>
  <w:style w:type="paragraph" w:styleId="2">
    <w:name w:val="heading 2"/>
    <w:basedOn w:val="a"/>
    <w:next w:val="a"/>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360"/>
      <w:outlineLvl w:val="1"/>
    </w:pPr>
    <w:rPr>
      <w:b w:val="1"/>
      <w:color w:val="000000"/>
      <w:sz w:val="36"/>
      <w:szCs w:val="36"/>
    </w:rPr>
  </w:style>
  <w:style w:type="paragraph" w:styleId="3">
    <w:name w:val="heading 3"/>
    <w:basedOn w:val="a"/>
    <w:next w:val="a"/>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280"/>
      <w:outlineLvl w:val="2"/>
    </w:pPr>
    <w:rPr>
      <w:b w:val="1"/>
      <w:color w:val="000000"/>
      <w:sz w:val="28"/>
      <w:szCs w:val="28"/>
    </w:rPr>
  </w:style>
  <w:style w:type="paragraph" w:styleId="4">
    <w:name w:val="heading 4"/>
    <w:basedOn w:val="a"/>
    <w:next w:val="a"/>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40"/>
      <w:outlineLvl w:val="3"/>
    </w:pPr>
    <w:rPr>
      <w:b w:val="1"/>
      <w:color w:val="000000"/>
      <w:sz w:val="24"/>
      <w:szCs w:val="24"/>
    </w:rPr>
  </w:style>
  <w:style w:type="paragraph" w:styleId="5">
    <w:name w:val="heading 5"/>
    <w:basedOn w:val="a"/>
    <w:next w:val="a"/>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20"/>
      <w:outlineLvl w:val="4"/>
    </w:pPr>
    <w:rPr>
      <w:b w:val="1"/>
      <w:color w:val="000000"/>
    </w:rPr>
  </w:style>
  <w:style w:type="paragraph" w:styleId="6">
    <w:name w:val="heading 6"/>
    <w:basedOn w:val="a"/>
    <w:next w:val="a"/>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00"/>
      <w:outlineLvl w:val="5"/>
    </w:pPr>
    <w:rPr>
      <w:b w:val="1"/>
      <w:color w:val="000000"/>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pBdr>
        <w:top w:space="0" w:sz="0" w:val="nil"/>
        <w:left w:space="0" w:sz="0" w:val="nil"/>
        <w:bottom w:space="0" w:sz="0" w:val="nil"/>
        <w:right w:space="0" w:sz="0" w:val="nil"/>
        <w:between w:space="0" w:sz="0" w:val="nil"/>
      </w:pBdr>
      <w:spacing w:after="120" w:before="480"/>
    </w:pPr>
    <w:rPr>
      <w:b w:val="1"/>
      <w:color w:val="000000"/>
      <w:sz w:val="72"/>
      <w:szCs w:val="72"/>
    </w:r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top w:w="0.0" w:type="dxa"/>
        <w:left w:w="115.0" w:type="dxa"/>
        <w:bottom w:w="0.0" w:type="dxa"/>
        <w:right w:w="115.0" w:type="dxa"/>
      </w:tblCellMar>
    </w:tblPr>
  </w:style>
  <w:style w:type="paragraph" w:styleId="a6">
    <w:name w:val="Normal (Web)"/>
    <w:basedOn w:val="a"/>
    <w:uiPriority w:val="99"/>
    <w:semiHidden w:val="1"/>
    <w:unhideWhenUsed w:val="1"/>
    <w:rsid w:val="00A612C0"/>
    <w:pPr>
      <w:spacing w:after="100" w:afterAutospacing="1" w:before="100" w:beforeAutospacing="1" w:line="240" w:lineRule="auto"/>
    </w:pPr>
    <w:rPr>
      <w:rFonts w:ascii="Times New Roman" w:cs="Times New Roman" w:eastAsia="Times New Roman" w:hAnsi="Times New Roman"/>
      <w:sz w:val="24"/>
      <w:szCs w:val="24"/>
      <w:lang w:val="ru-US"/>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hNoXybZbI2Jzz6l1pwemh2xAJg==">AMUW2mVWc0xfjWhynO+pnJuh7CshUu0W7/B79wIoo4x8yI0vPkC/EfJpIXSiOvc32rddKE9u/DgCCijc5IFFxbkP68aiIZcH7BIxySVkDhR49ezUNupmw1GtTahXhub0eu5mPe77zP6p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2020-12-03T14:56:00Z</dcterms:created>
</cp:coreProperties>
</file>